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A489F" w14:textId="5200ED67" w:rsidR="00203145" w:rsidRPr="00DE0B13" w:rsidRDefault="009907B2" w:rsidP="00203145">
      <w:pPr>
        <w:pStyle w:val="Head"/>
        <w:rPr>
          <w:lang w:val="en-US"/>
        </w:rPr>
      </w:pPr>
      <w:r>
        <w:rPr>
          <w:lang w:val="en-GB"/>
        </w:rPr>
        <w:t>Intact transport infrastructure for the expansion of renewable energy generation</w:t>
      </w:r>
    </w:p>
    <w:p w14:paraId="61B7A9D4" w14:textId="453FAD60" w:rsidR="001B291B" w:rsidRPr="00DE0B13" w:rsidRDefault="001B291B" w:rsidP="00203145">
      <w:pPr>
        <w:pStyle w:val="Teaserhead"/>
        <w:rPr>
          <w:lang w:val="en-US"/>
        </w:rPr>
      </w:pPr>
      <w:r>
        <w:rPr>
          <w:bCs/>
          <w:lang w:val="en-GB"/>
        </w:rPr>
        <w:t>The erection of new wind turbines in the Swabian Jura region is one of the measures contributing to the expansion of Germany’s renewable energy generation capacities. A well-developed transport infrastructure is essential for enabling access to sites and the construction of new power generation facilities. In the course of a construction project in Obersontheim, Germany, the contractor deployed a Wirtgen Group Production System made up of two Hamm rollers, a John Deere 622 GP motor grader, a cold recycler WR 240i from Wirtgen and a Streumaster SW 112 TC tractor-towed binding agent spreader.</w:t>
      </w:r>
    </w:p>
    <w:p w14:paraId="32A8A811" w14:textId="77777777" w:rsidR="001B291B" w:rsidRPr="00DE0B13" w:rsidRDefault="001B291B" w:rsidP="005B75DA">
      <w:pPr>
        <w:pStyle w:val="Teaserhead"/>
        <w:ind w:right="-257"/>
        <w:rPr>
          <w:lang w:val="en-US"/>
        </w:rPr>
      </w:pPr>
    </w:p>
    <w:p w14:paraId="1E59C8C0" w14:textId="0988A3AE" w:rsidR="005834AB" w:rsidRPr="00DE0B13" w:rsidRDefault="0008019A" w:rsidP="005834AB">
      <w:pPr>
        <w:pStyle w:val="Standardabsatz"/>
        <w:spacing w:after="0"/>
        <w:rPr>
          <w:lang w:val="en-US"/>
        </w:rPr>
      </w:pPr>
      <w:r>
        <w:rPr>
          <w:b/>
          <w:bCs/>
          <w:lang w:val="en-GB"/>
        </w:rPr>
        <w:t>Road widening with a cement treated base layer (CTB)</w:t>
      </w:r>
    </w:p>
    <w:p w14:paraId="0A3A7DA4" w14:textId="03BD54D8" w:rsidR="00182905" w:rsidRPr="00DE0B13" w:rsidRDefault="00203145" w:rsidP="005834AB">
      <w:pPr>
        <w:pStyle w:val="Standardabsatz"/>
        <w:rPr>
          <w:lang w:val="en-US"/>
        </w:rPr>
      </w:pPr>
      <w:r>
        <w:rPr>
          <w:lang w:val="en-GB"/>
        </w:rPr>
        <w:t>The project brief for the resurfacing of the access road to a wind park required the rehabilitation of the existing road with a cement-treated base layer (CTB) and simultaneous widening from 4.5 m to 7 m over a distance of 1,100 m. In the first step, a SW 112 TC tractor-towed spreader laid down the cement for the production of the cement-treated base layer.</w:t>
      </w:r>
    </w:p>
    <w:p w14:paraId="18ED3E6C" w14:textId="116C98B8" w:rsidR="008A239C" w:rsidRPr="00DE0B13" w:rsidRDefault="006A4A90" w:rsidP="005834AB">
      <w:pPr>
        <w:pStyle w:val="Standardabsatz"/>
        <w:rPr>
          <w:lang w:val="en-US"/>
        </w:rPr>
      </w:pPr>
      <w:r>
        <w:rPr>
          <w:lang w:val="en-GB"/>
        </w:rPr>
        <w:t>Following on behind, a wheeled recycler WR 240i from Wirtgen, milled the base layer to a depth of exactly 35 cm and homogeneously mixed the material with 49 kg of pre-spread cement per square meter with its powerful milling and mixing rotor. Water was sprayed into the mixing chamber during the mixing process by means of an injection bar.</w:t>
      </w:r>
    </w:p>
    <w:p w14:paraId="28E10874" w14:textId="77777777" w:rsidR="008A239C" w:rsidRPr="00DE0B13" w:rsidRDefault="008A239C" w:rsidP="005834AB">
      <w:pPr>
        <w:pStyle w:val="Teaserhead"/>
        <w:rPr>
          <w:lang w:val="en-US"/>
        </w:rPr>
      </w:pPr>
      <w:r>
        <w:rPr>
          <w:bCs/>
          <w:lang w:val="en-GB"/>
        </w:rPr>
        <w:t>Precision at the press of a button</w:t>
      </w:r>
    </w:p>
    <w:p w14:paraId="566BDB49" w14:textId="465B8E57" w:rsidR="00F00266" w:rsidRPr="00DE0B13" w:rsidRDefault="00F00266" w:rsidP="00A534BB">
      <w:pPr>
        <w:pStyle w:val="Standardabsatz"/>
        <w:spacing w:after="0"/>
        <w:rPr>
          <w:lang w:val="en-US"/>
        </w:rPr>
      </w:pPr>
      <w:r>
        <w:rPr>
          <w:lang w:val="en-GB"/>
        </w:rPr>
        <w:t>Behind the recycler, a Hamm H 7i CompactLine compactor carried out the first pre-compaction pass before the John Deere 672 GP motor grader graded the pre-processed base layer material to a cross-slope of 3%. A particularly impressive feature of the Grader is the Auto-Pass function, which significantly simplifies precise surface grading. The press of a button places the grader mouldboard on the ground and activates the Grade Pro system. At the end of a pass, the mouldboard is raised again and turned to automatically replicate the desired grade value on the other side of the road. This means that the Grader no longer has to be driven back to the starting point to start all over again. ‘The automation offered by the Auto-Pass function was really useful, particularly here. Just one press of a button sets the cross-slope we need after turning the machine.’ says Heinrich Eichele jun., Managing Director of Gebrüder Eichele GmbH, expressing his satisfaction with the results. The subsequent final compaction was carried out by a Hamm HC 130i compactor.</w:t>
      </w:r>
    </w:p>
    <w:p w14:paraId="35CB2DAD" w14:textId="77777777" w:rsidR="00A534BB" w:rsidRPr="00DE0B13" w:rsidRDefault="00A534BB" w:rsidP="00A534BB">
      <w:pPr>
        <w:pStyle w:val="Standardabsatz"/>
        <w:spacing w:after="0"/>
        <w:rPr>
          <w:lang w:val="en-US"/>
        </w:rPr>
      </w:pPr>
    </w:p>
    <w:p w14:paraId="4D713966" w14:textId="0E2B91CE" w:rsidR="00F00266" w:rsidRPr="00DE0B13" w:rsidRDefault="00203145" w:rsidP="00203145">
      <w:pPr>
        <w:pStyle w:val="Standardabsatz"/>
        <w:rPr>
          <w:lang w:val="en-US"/>
        </w:rPr>
      </w:pPr>
      <w:r>
        <w:rPr>
          <w:lang w:val="en-GB"/>
        </w:rPr>
        <w:t>Despite the unsettled weather and the tight deadline, the construction phase was completed on schedule within a period of two days.</w:t>
      </w:r>
    </w:p>
    <w:p w14:paraId="05B4E298" w14:textId="227956CF" w:rsidR="00203145" w:rsidRPr="00DE0B13" w:rsidRDefault="00F00266" w:rsidP="00203145">
      <w:pPr>
        <w:pStyle w:val="Standardabsatz"/>
        <w:rPr>
          <w:lang w:val="en-US"/>
        </w:rPr>
      </w:pPr>
      <w:r>
        <w:rPr>
          <w:lang w:val="en-GB"/>
        </w:rPr>
        <w:t>The subsequent paving of the asphalt surface layer was carried out by a SUPER 1800-3i road paver</w:t>
      </w:r>
      <w:r>
        <w:rPr>
          <w:color w:val="FF0000"/>
          <w:lang w:val="en-GB"/>
        </w:rPr>
        <w:t xml:space="preserve"> </w:t>
      </w:r>
      <w:r>
        <w:rPr>
          <w:lang w:val="en-GB"/>
        </w:rPr>
        <w:t>from Vögele.</w:t>
      </w:r>
    </w:p>
    <w:p w14:paraId="50E78987" w14:textId="77777777" w:rsidR="005834AB" w:rsidRPr="00DE0B13" w:rsidRDefault="005834AB">
      <w:pPr>
        <w:rPr>
          <w:b/>
          <w:bCs/>
          <w:sz w:val="22"/>
          <w:szCs w:val="22"/>
          <w:lang w:val="en-US"/>
        </w:rPr>
      </w:pPr>
      <w:r>
        <w:rPr>
          <w:b/>
          <w:bCs/>
          <w:sz w:val="22"/>
          <w:szCs w:val="22"/>
          <w:lang w:val="en-GB"/>
        </w:rPr>
        <w:br w:type="page"/>
      </w:r>
    </w:p>
    <w:p w14:paraId="0740B375" w14:textId="743B37FA" w:rsidR="000247F4" w:rsidRPr="000247F4" w:rsidRDefault="000247F4" w:rsidP="000247F4">
      <w:pPr>
        <w:rPr>
          <w:b/>
          <w:bCs/>
          <w:sz w:val="22"/>
          <w:szCs w:val="22"/>
        </w:rPr>
      </w:pPr>
      <w:r>
        <w:rPr>
          <w:b/>
          <w:bCs/>
          <w:sz w:val="22"/>
          <w:szCs w:val="22"/>
          <w:lang w:val="en-GB"/>
        </w:rPr>
        <w:lastRenderedPageBreak/>
        <w:t>Project details</w:t>
      </w:r>
    </w:p>
    <w:p w14:paraId="2501B3CA" w14:textId="77777777" w:rsidR="001B291B" w:rsidRDefault="001B291B" w:rsidP="00BC487A">
      <w:pPr>
        <w:rPr>
          <w:b/>
          <w:bCs/>
          <w:sz w:val="22"/>
          <w:szCs w:val="22"/>
        </w:rPr>
      </w:pPr>
    </w:p>
    <w:p w14:paraId="399D2F7F" w14:textId="6424827A" w:rsidR="001B291B" w:rsidRDefault="000247F4" w:rsidP="000247F4">
      <w:pPr>
        <w:pStyle w:val="Standardabsatz"/>
        <w:numPr>
          <w:ilvl w:val="0"/>
          <w:numId w:val="30"/>
        </w:numPr>
      </w:pPr>
      <w:r>
        <w:rPr>
          <w:lang w:val="en-GB"/>
        </w:rPr>
        <w:t>Location: Obersontheim (Swabian Jura)</w:t>
      </w:r>
    </w:p>
    <w:p w14:paraId="2C3CA714" w14:textId="0AA5B63A" w:rsidR="000247F4" w:rsidRDefault="000247F4" w:rsidP="000247F4">
      <w:pPr>
        <w:pStyle w:val="Standardabsatz"/>
        <w:numPr>
          <w:ilvl w:val="0"/>
          <w:numId w:val="30"/>
        </w:numPr>
      </w:pPr>
      <w:r>
        <w:rPr>
          <w:lang w:val="en-GB"/>
        </w:rPr>
        <w:t>Length: 1,100 m</w:t>
      </w:r>
    </w:p>
    <w:p w14:paraId="55BF1273" w14:textId="381B45EF" w:rsidR="000247F4" w:rsidRPr="00DE0B13" w:rsidRDefault="000247F4" w:rsidP="000247F4">
      <w:pPr>
        <w:pStyle w:val="Standardabsatz"/>
        <w:numPr>
          <w:ilvl w:val="0"/>
          <w:numId w:val="30"/>
        </w:numPr>
        <w:rPr>
          <w:lang w:val="en-US"/>
        </w:rPr>
      </w:pPr>
      <w:r>
        <w:rPr>
          <w:lang w:val="en-GB"/>
        </w:rPr>
        <w:t>Width: widened from 4.50 m to 7.00 m</w:t>
      </w:r>
    </w:p>
    <w:p w14:paraId="3467BE20" w14:textId="5D977BC7" w:rsidR="000247F4" w:rsidRPr="000247F4" w:rsidRDefault="000247F4" w:rsidP="000247F4">
      <w:pPr>
        <w:pStyle w:val="Standardabsatz"/>
        <w:numPr>
          <w:ilvl w:val="0"/>
          <w:numId w:val="30"/>
        </w:numPr>
      </w:pPr>
      <w:r>
        <w:rPr>
          <w:lang w:val="en-GB"/>
        </w:rPr>
        <w:t>Cement added: 49 kg/</w:t>
      </w:r>
      <w:r>
        <w:rPr>
          <w:color w:val="000000" w:themeColor="text1"/>
          <w:szCs w:val="22"/>
          <w:shd w:val="clear" w:color="auto" w:fill="FFFFFF"/>
          <w:lang w:val="en-GB"/>
        </w:rPr>
        <w:t>m²</w:t>
      </w:r>
    </w:p>
    <w:p w14:paraId="6A28C75C" w14:textId="2F0541AC" w:rsidR="000247F4" w:rsidRPr="000247F4" w:rsidRDefault="000247F4" w:rsidP="000247F4">
      <w:pPr>
        <w:pStyle w:val="Standardabsatz"/>
        <w:numPr>
          <w:ilvl w:val="0"/>
          <w:numId w:val="30"/>
        </w:numPr>
      </w:pPr>
      <w:r>
        <w:rPr>
          <w:rFonts w:eastAsia="Times New Roman" w:cs="Times New Roman"/>
          <w:color w:val="000000" w:themeColor="text1"/>
          <w:szCs w:val="22"/>
          <w:shd w:val="clear" w:color="auto" w:fill="FFFFFF"/>
          <w:lang w:val="en-GB"/>
        </w:rPr>
        <w:t>Working depth: 35 cm</w:t>
      </w:r>
    </w:p>
    <w:p w14:paraId="7D71BCAB" w14:textId="323D0EA7" w:rsidR="000247F4" w:rsidRPr="00DE0B13" w:rsidRDefault="000247F4" w:rsidP="000247F4">
      <w:pPr>
        <w:pStyle w:val="Standardabsatz"/>
        <w:numPr>
          <w:ilvl w:val="0"/>
          <w:numId w:val="30"/>
        </w:numPr>
        <w:rPr>
          <w:lang w:val="en-US"/>
        </w:rPr>
      </w:pPr>
      <w:r>
        <w:rPr>
          <w:lang w:val="en-GB"/>
        </w:rPr>
        <w:t>Cross-slope on each side 3%</w:t>
      </w:r>
    </w:p>
    <w:p w14:paraId="33E931A0" w14:textId="77777777" w:rsidR="001B291B" w:rsidRPr="00DE0B13" w:rsidRDefault="001B291B" w:rsidP="00BC487A">
      <w:pPr>
        <w:rPr>
          <w:b/>
          <w:bCs/>
          <w:sz w:val="22"/>
          <w:szCs w:val="22"/>
          <w:lang w:val="en-US"/>
        </w:rPr>
      </w:pPr>
    </w:p>
    <w:p w14:paraId="64ABBB85" w14:textId="416DFF55" w:rsidR="007C2FEE" w:rsidRPr="00320949" w:rsidRDefault="007C2FEE" w:rsidP="00BC487A">
      <w:pPr>
        <w:rPr>
          <w:b/>
          <w:bCs/>
          <w:sz w:val="22"/>
          <w:szCs w:val="22"/>
          <w:lang w:val="en-US"/>
        </w:rPr>
      </w:pPr>
      <w:r w:rsidRPr="00320949">
        <w:rPr>
          <w:b/>
          <w:bCs/>
          <w:sz w:val="22"/>
          <w:szCs w:val="22"/>
          <w:lang w:val="en-US"/>
        </w:rPr>
        <w:t>Photos:</w:t>
      </w:r>
    </w:p>
    <w:p w14:paraId="06345839" w14:textId="77777777" w:rsidR="00BC487A" w:rsidRPr="00320949" w:rsidRDefault="00BC487A" w:rsidP="00BC487A">
      <w:pPr>
        <w:rPr>
          <w:rFonts w:eastAsiaTheme="minorHAnsi" w:cstheme="minorBidi"/>
          <w:b/>
          <w:sz w:val="22"/>
          <w:szCs w:val="24"/>
          <w:lang w:val="en-US"/>
        </w:rPr>
      </w:pPr>
    </w:p>
    <w:p w14:paraId="4ED136C6" w14:textId="5EFE10F3" w:rsidR="00252505" w:rsidRPr="00DE0B13" w:rsidRDefault="002F09B5" w:rsidP="00252505">
      <w:pPr>
        <w:pStyle w:val="BUbold"/>
        <w:rPr>
          <w:bCs/>
          <w:lang w:val="en-US"/>
        </w:rPr>
      </w:pPr>
      <w:r>
        <w:rPr>
          <w:b w:val="0"/>
          <w:noProof/>
          <w:lang w:val="en-GB"/>
        </w:rPr>
        <w:drawing>
          <wp:inline distT="0" distB="0" distL="0" distR="0" wp14:anchorId="7106AD0A" wp14:editId="72A99BB5">
            <wp:extent cx="2404800" cy="1352700"/>
            <wp:effectExtent l="0" t="0" r="0" b="6350"/>
            <wp:docPr id="1524947057" name="Grafik 1524947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DE0B13">
        <w:rPr>
          <w:b w:val="0"/>
          <w:lang w:val="en-US"/>
        </w:rPr>
        <w:br/>
      </w:r>
      <w:r w:rsidR="00DE0B13" w:rsidRPr="00DE0B13">
        <w:rPr>
          <w:bCs/>
          <w:lang w:val="en-US"/>
        </w:rPr>
        <w:t>SW 112TC – JD 622GP_Jobsite_Swabian Alb_Photo_</w:t>
      </w:r>
      <w:r w:rsidRPr="00DE0B13">
        <w:rPr>
          <w:bCs/>
          <w:lang w:val="en-US"/>
        </w:rPr>
        <w:t>0007</w:t>
      </w:r>
      <w:r w:rsidR="00DE0B13" w:rsidRPr="00DE0B13">
        <w:rPr>
          <w:bCs/>
          <w:lang w:val="en-US"/>
        </w:rPr>
        <w:t>_HI</w:t>
      </w:r>
    </w:p>
    <w:p w14:paraId="10AF8B22" w14:textId="53DD2C2B" w:rsidR="000D357E" w:rsidRPr="00DE0B13" w:rsidRDefault="008A239C" w:rsidP="00252505">
      <w:pPr>
        <w:pStyle w:val="BUnormal"/>
        <w:rPr>
          <w:lang w:val="en-US"/>
        </w:rPr>
      </w:pPr>
      <w:r>
        <w:rPr>
          <w:lang w:val="en-GB"/>
        </w:rPr>
        <w:t>In the first step, cement was laid down by a Streumaster SW 112 TC tractor-towed binding agent spreader from Streumaster.</w:t>
      </w:r>
    </w:p>
    <w:p w14:paraId="6BBBB646" w14:textId="2E857136" w:rsidR="007C2FEE" w:rsidRPr="00AC3822" w:rsidRDefault="002F09B5" w:rsidP="007C2FEE">
      <w:pPr>
        <w:pStyle w:val="BUbold"/>
        <w:rPr>
          <w:lang w:val="en-US"/>
        </w:rPr>
      </w:pPr>
      <w:r>
        <w:rPr>
          <w:b w:val="0"/>
          <w:noProof/>
          <w:lang w:val="en-GB"/>
        </w:rPr>
        <w:drawing>
          <wp:inline distT="0" distB="0" distL="0" distR="0" wp14:anchorId="51F39197" wp14:editId="2B0E5C89">
            <wp:extent cx="2404800" cy="1352700"/>
            <wp:effectExtent l="0" t="0" r="0" b="6350"/>
            <wp:docPr id="9" name="Grafik 9" descr="A picture that contains outdoors, tree, tractor, vehicle. Automatically generated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Landfahrzeug, Fahrzeug enthält.&#10;&#10;Automatisch generierte Beschreibu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AC3822">
        <w:rPr>
          <w:b w:val="0"/>
          <w:lang w:val="en-US"/>
        </w:rPr>
        <w:br/>
      </w:r>
      <w:r w:rsidRPr="00AC3822">
        <w:rPr>
          <w:bCs/>
          <w:lang w:val="en-US"/>
        </w:rPr>
        <w:t>WG_</w:t>
      </w:r>
      <w:r w:rsidR="0028729B" w:rsidRPr="00AC3822">
        <w:rPr>
          <w:bCs/>
          <w:lang w:val="en-US"/>
        </w:rPr>
        <w:t>Jobsite_Swabian Al</w:t>
      </w:r>
      <w:r w:rsidR="00AC3822" w:rsidRPr="00AC3822">
        <w:rPr>
          <w:bCs/>
          <w:lang w:val="en-US"/>
        </w:rPr>
        <w:t>b_Photo_</w:t>
      </w:r>
      <w:r w:rsidRPr="00AC3822">
        <w:rPr>
          <w:bCs/>
          <w:lang w:val="en-US"/>
        </w:rPr>
        <w:t>0081</w:t>
      </w:r>
      <w:r w:rsidR="00AC3822" w:rsidRPr="00AC3822">
        <w:rPr>
          <w:bCs/>
          <w:lang w:val="en-US"/>
        </w:rPr>
        <w:t>_HI</w:t>
      </w:r>
    </w:p>
    <w:p w14:paraId="5C78966D" w14:textId="2C8A2DED" w:rsidR="00252505" w:rsidRPr="00DE0B13" w:rsidRDefault="008A239C" w:rsidP="00252505">
      <w:pPr>
        <w:pStyle w:val="BUnormal"/>
        <w:rPr>
          <w:lang w:val="en-US"/>
        </w:rPr>
      </w:pPr>
      <w:r>
        <w:rPr>
          <w:lang w:val="en-GB"/>
        </w:rPr>
        <w:t>Step 2: The Wirtgen cold recycler WR 240i homogeneously mixes the base layer and the pre-spread binding agent to a depth of 35 cm. In the next step, initial pre-compaction is carried out by a Hamm H7i CompactLine compactor.</w:t>
      </w:r>
    </w:p>
    <w:p w14:paraId="02A50AA7" w14:textId="77777777" w:rsidR="002F09B5" w:rsidRPr="00320949" w:rsidRDefault="002F09B5" w:rsidP="002F09B5">
      <w:pPr>
        <w:pStyle w:val="BUbold"/>
        <w:rPr>
          <w:lang w:val="en-US"/>
        </w:rPr>
      </w:pPr>
      <w:r>
        <w:rPr>
          <w:b w:val="0"/>
          <w:noProof/>
          <w:lang w:val="en-GB"/>
        </w:rPr>
        <w:drawing>
          <wp:inline distT="0" distB="0" distL="0" distR="0" wp14:anchorId="00B5FC0C" wp14:editId="4D4D56F9">
            <wp:extent cx="2404800" cy="1352700"/>
            <wp:effectExtent l="0" t="0" r="0" b="6350"/>
            <wp:docPr id="501976602" name="Grafik 501976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1976602" name="Grafik 501976602"/>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320949">
        <w:rPr>
          <w:bCs/>
          <w:lang w:val="en-US"/>
        </w:rPr>
        <w:t xml:space="preserve"> </w:t>
      </w:r>
    </w:p>
    <w:p w14:paraId="2450BCA7" w14:textId="373AFED4" w:rsidR="002F09B5" w:rsidRPr="008736C1" w:rsidRDefault="00AC3822" w:rsidP="002F09B5">
      <w:pPr>
        <w:pStyle w:val="BUbold"/>
        <w:rPr>
          <w:lang w:val="en-US"/>
        </w:rPr>
      </w:pPr>
      <w:r w:rsidRPr="008736C1">
        <w:rPr>
          <w:bCs/>
          <w:lang w:val="en-US"/>
        </w:rPr>
        <w:t xml:space="preserve">JD </w:t>
      </w:r>
      <w:r w:rsidR="002F09B5" w:rsidRPr="008736C1">
        <w:rPr>
          <w:bCs/>
          <w:lang w:val="en-US"/>
        </w:rPr>
        <w:t>6</w:t>
      </w:r>
      <w:r w:rsidR="008736C1">
        <w:rPr>
          <w:bCs/>
          <w:lang w:val="en-US"/>
        </w:rPr>
        <w:t>2</w:t>
      </w:r>
      <w:r w:rsidR="002F09B5" w:rsidRPr="008736C1">
        <w:rPr>
          <w:bCs/>
          <w:lang w:val="en-US"/>
        </w:rPr>
        <w:t>2GP_</w:t>
      </w:r>
      <w:r w:rsidRPr="008736C1">
        <w:rPr>
          <w:bCs/>
          <w:lang w:val="en-US"/>
        </w:rPr>
        <w:t>Jobsite_Swabian Alb_Photo</w:t>
      </w:r>
      <w:r w:rsidR="002F09B5" w:rsidRPr="008736C1">
        <w:rPr>
          <w:bCs/>
          <w:lang w:val="en-US"/>
        </w:rPr>
        <w:t>_0035</w:t>
      </w:r>
    </w:p>
    <w:p w14:paraId="48621654" w14:textId="40473A10" w:rsidR="002F09B5" w:rsidRPr="00DE0B13" w:rsidRDefault="00614B81" w:rsidP="002F09B5">
      <w:pPr>
        <w:pStyle w:val="BUnormal"/>
        <w:rPr>
          <w:lang w:val="en-US"/>
        </w:rPr>
      </w:pPr>
      <w:r>
        <w:rPr>
          <w:lang w:val="en-GB"/>
        </w:rPr>
        <w:t>Steps 3+4: After the initial pre-compaction pass, the John Deere 622 GP motor grader graded the pre-processed material to a cross-slope of 3%.</w:t>
      </w:r>
    </w:p>
    <w:p w14:paraId="55B1BCFF" w14:textId="7A95FDA6" w:rsidR="002F09B5" w:rsidRPr="008736C1" w:rsidRDefault="002F09B5" w:rsidP="002F09B5">
      <w:pPr>
        <w:pStyle w:val="BUbold"/>
        <w:rPr>
          <w:lang w:val="en-US"/>
        </w:rPr>
      </w:pPr>
      <w:r>
        <w:rPr>
          <w:b w:val="0"/>
          <w:noProof/>
          <w:lang w:val="en-GB"/>
        </w:rPr>
        <w:lastRenderedPageBreak/>
        <w:drawing>
          <wp:inline distT="0" distB="0" distL="0" distR="0" wp14:anchorId="4004DFF0" wp14:editId="2CC2EEBB">
            <wp:extent cx="2404800" cy="1352700"/>
            <wp:effectExtent l="0" t="0" r="0" b="6350"/>
            <wp:docPr id="1509955241" name="Grafik 1509955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9955241" name="Grafik 1509955241"/>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8736C1">
        <w:rPr>
          <w:b w:val="0"/>
          <w:lang w:val="en-US"/>
        </w:rPr>
        <w:br/>
      </w:r>
      <w:r w:rsidR="008736C1" w:rsidRPr="008736C1">
        <w:rPr>
          <w:bCs/>
          <w:lang w:val="en-US"/>
        </w:rPr>
        <w:t xml:space="preserve">HC 130i_Jobsite_Swabian </w:t>
      </w:r>
      <w:r w:rsidR="008736C1">
        <w:rPr>
          <w:bCs/>
          <w:lang w:val="en-US"/>
        </w:rPr>
        <w:t>Alb_Photo_</w:t>
      </w:r>
      <w:r w:rsidRPr="008736C1">
        <w:rPr>
          <w:bCs/>
          <w:lang w:val="en-US"/>
        </w:rPr>
        <w:t>0085</w:t>
      </w:r>
      <w:r w:rsidR="008736C1">
        <w:rPr>
          <w:bCs/>
          <w:lang w:val="en-US"/>
        </w:rPr>
        <w:t>_HI</w:t>
      </w:r>
    </w:p>
    <w:p w14:paraId="5D9DA2CB" w14:textId="28ECEF22" w:rsidR="009F11E0" w:rsidRPr="00DE0B13" w:rsidRDefault="00BD5DD1" w:rsidP="002031AB">
      <w:pPr>
        <w:pStyle w:val="BUnormal"/>
        <w:rPr>
          <w:lang w:val="en-US"/>
        </w:rPr>
      </w:pPr>
      <w:r>
        <w:rPr>
          <w:lang w:val="en-GB"/>
        </w:rPr>
        <w:t>Step 5: Final compaction was carried out by a Hamm HC 130i compactor.</w:t>
      </w:r>
    </w:p>
    <w:p w14:paraId="037B37B7" w14:textId="5807CBE0" w:rsidR="009F11E0" w:rsidRPr="008736C1" w:rsidRDefault="009F11E0" w:rsidP="009F11E0">
      <w:pPr>
        <w:pStyle w:val="BUbold"/>
        <w:rPr>
          <w:lang w:val="en-US"/>
        </w:rPr>
      </w:pPr>
      <w:r>
        <w:rPr>
          <w:b w:val="0"/>
          <w:noProof/>
          <w:lang w:val="en-GB"/>
        </w:rPr>
        <w:drawing>
          <wp:inline distT="0" distB="0" distL="0" distR="0" wp14:anchorId="2B4D4871" wp14:editId="1D82D1D7">
            <wp:extent cx="2404800" cy="1803600"/>
            <wp:effectExtent l="0" t="0" r="0" b="635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2"/>
                    <a:stretch>
                      <a:fillRect/>
                    </a:stretch>
                  </pic:blipFill>
                  <pic:spPr bwMode="auto">
                    <a:xfrm>
                      <a:off x="0" y="0"/>
                      <a:ext cx="2404800" cy="1803600"/>
                    </a:xfrm>
                    <a:prstGeom prst="rect">
                      <a:avLst/>
                    </a:prstGeom>
                    <a:noFill/>
                    <a:ln>
                      <a:noFill/>
                    </a:ln>
                  </pic:spPr>
                </pic:pic>
              </a:graphicData>
            </a:graphic>
          </wp:inline>
        </w:drawing>
      </w:r>
      <w:r w:rsidRPr="008736C1">
        <w:rPr>
          <w:b w:val="0"/>
          <w:lang w:val="en-US"/>
        </w:rPr>
        <w:br/>
      </w:r>
      <w:r w:rsidR="008736C1" w:rsidRPr="008736C1">
        <w:rPr>
          <w:bCs/>
          <w:lang w:val="en-US"/>
        </w:rPr>
        <w:t>SUPER 1800-3i_Jobsite_Swabi</w:t>
      </w:r>
      <w:r w:rsidR="008736C1">
        <w:rPr>
          <w:bCs/>
          <w:lang w:val="en-US"/>
        </w:rPr>
        <w:t>an Alb_</w:t>
      </w:r>
      <w:r w:rsidR="008736C1" w:rsidRPr="008736C1">
        <w:rPr>
          <w:bCs/>
          <w:lang w:val="en-US"/>
        </w:rPr>
        <w:t>Photo_</w:t>
      </w:r>
      <w:r w:rsidRPr="008736C1">
        <w:rPr>
          <w:bCs/>
          <w:lang w:val="en-US"/>
        </w:rPr>
        <w:t>0085</w:t>
      </w:r>
    </w:p>
    <w:p w14:paraId="2B795443" w14:textId="32D274D4" w:rsidR="002031AB" w:rsidRPr="00DE0B13" w:rsidRDefault="00BD5DD1" w:rsidP="009F11E0">
      <w:pPr>
        <w:pStyle w:val="BUnormal"/>
        <w:rPr>
          <w:lang w:val="en-US"/>
        </w:rPr>
      </w:pPr>
      <w:r>
        <w:rPr>
          <w:lang w:val="en-GB"/>
        </w:rPr>
        <w:t>Step 6: In the final step of the road widening and resurfacing project, the Vögele SUPER 1800-3i road paver took over and paved the asphalt surface layer.</w:t>
      </w:r>
    </w:p>
    <w:p w14:paraId="201E82BF" w14:textId="77777777" w:rsidR="009F11E0" w:rsidRPr="00DE0B13" w:rsidRDefault="009F11E0" w:rsidP="009F11E0">
      <w:pPr>
        <w:pStyle w:val="Note"/>
        <w:rPr>
          <w:lang w:val="en-US"/>
        </w:rPr>
      </w:pPr>
    </w:p>
    <w:p w14:paraId="67E83AFA" w14:textId="6DF33779" w:rsidR="00980313" w:rsidRPr="00DE0B13"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1A6952FB" w14:textId="77777777" w:rsidR="00A534BB" w:rsidRPr="00DE0B13" w:rsidRDefault="00A534BB" w:rsidP="00B409DF">
      <w:pPr>
        <w:pStyle w:val="Absatzberschrift"/>
        <w:rPr>
          <w:iCs/>
          <w:lang w:val="en-US"/>
        </w:rPr>
      </w:pPr>
    </w:p>
    <w:p w14:paraId="717825D0" w14:textId="0421A952" w:rsidR="00B409DF" w:rsidRPr="00DE0B13" w:rsidRDefault="00B409DF" w:rsidP="00B409DF">
      <w:pPr>
        <w:pStyle w:val="Absatzberschrift"/>
        <w:rPr>
          <w:iCs/>
          <w:lang w:val="en-US"/>
        </w:rPr>
      </w:pPr>
      <w:r>
        <w:rPr>
          <w:bCs/>
          <w:lang w:val="en-GB"/>
        </w:rPr>
        <w:t>For further information please contact:</w:t>
      </w:r>
    </w:p>
    <w:p w14:paraId="294F8CA8" w14:textId="77777777" w:rsidR="00B409DF" w:rsidRPr="00DE0B13"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DE0B13">
        <w:rPr>
          <w:b w:val="0"/>
        </w:rPr>
        <w:t>WIRTGEN GROUP</w:t>
      </w:r>
    </w:p>
    <w:p w14:paraId="392C6846" w14:textId="77777777" w:rsidR="00B409DF" w:rsidRDefault="00B409DF" w:rsidP="00B409DF">
      <w:pPr>
        <w:pStyle w:val="Fuzeile1"/>
      </w:pPr>
      <w:r w:rsidRPr="00DE0B13">
        <w:rPr>
          <w:bCs w:val="0"/>
          <w:iCs w:val="0"/>
        </w:rPr>
        <w:t>Public Relations</w:t>
      </w:r>
    </w:p>
    <w:p w14:paraId="77A90FFB" w14:textId="47571971" w:rsidR="00B409DF" w:rsidRDefault="00B409DF" w:rsidP="00B409DF">
      <w:pPr>
        <w:pStyle w:val="Fuzeile1"/>
      </w:pPr>
      <w:r w:rsidRPr="00DE0B13">
        <w:rPr>
          <w:bCs w:val="0"/>
          <w:iCs w:val="0"/>
        </w:rPr>
        <w:t>Reinhard-Wirtgen-</w:t>
      </w:r>
      <w:r w:rsidR="008D4883" w:rsidRPr="00DE0B13">
        <w:rPr>
          <w:bCs w:val="0"/>
          <w:iCs w:val="0"/>
        </w:rPr>
        <w:t>Straße</w:t>
      </w:r>
      <w:r w:rsidRPr="00DE0B13">
        <w:rPr>
          <w:bCs w:val="0"/>
          <w:iCs w:val="0"/>
        </w:rPr>
        <w:t xml:space="preserve"> 2</w:t>
      </w:r>
    </w:p>
    <w:p w14:paraId="2BD7061F" w14:textId="77777777" w:rsidR="00B409DF" w:rsidRDefault="00B409DF" w:rsidP="00B409DF">
      <w:pPr>
        <w:pStyle w:val="Fuzeile1"/>
      </w:pPr>
      <w:r>
        <w:rPr>
          <w:bCs w:val="0"/>
          <w:iCs w:val="0"/>
          <w:lang w:val="en-GB"/>
        </w:rPr>
        <w:t>53578 Windhagen</w:t>
      </w:r>
    </w:p>
    <w:p w14:paraId="7312A980" w14:textId="77777777" w:rsidR="00B409DF" w:rsidRDefault="00B409DF" w:rsidP="00B409DF">
      <w:pPr>
        <w:pStyle w:val="Fuzeile1"/>
      </w:pPr>
      <w:r>
        <w:rPr>
          <w:bCs w:val="0"/>
          <w:iCs w:val="0"/>
          <w:lang w:val="en-GB"/>
        </w:rPr>
        <w:t>Germany</w:t>
      </w:r>
    </w:p>
    <w:p w14:paraId="2DFD9654" w14:textId="77777777" w:rsidR="00B409DF" w:rsidRDefault="00B409DF" w:rsidP="00B409DF">
      <w:pPr>
        <w:pStyle w:val="Fuzeile1"/>
      </w:pPr>
    </w:p>
    <w:p w14:paraId="747CCDAF" w14:textId="58B6436E" w:rsidR="00B409DF" w:rsidRPr="00914C7E" w:rsidRDefault="00B409DF" w:rsidP="00B409DF">
      <w:pPr>
        <w:pStyle w:val="Fuzeile1"/>
        <w:rPr>
          <w:rFonts w:ascii="Times New Roman" w:hAnsi="Times New Roman" w:cs="Times New Roman"/>
        </w:rPr>
      </w:pPr>
      <w:r>
        <w:rPr>
          <w:bCs w:val="0"/>
          <w:iCs w:val="0"/>
          <w:lang w:val="en-GB"/>
        </w:rPr>
        <w:t xml:space="preserve">Telehone: </w:t>
      </w:r>
      <w:r w:rsidR="008D4883">
        <w:rPr>
          <w:bCs w:val="0"/>
          <w:iCs w:val="0"/>
          <w:lang w:val="en-GB"/>
        </w:rPr>
        <w:tab/>
      </w:r>
      <w:r>
        <w:rPr>
          <w:bCs w:val="0"/>
          <w:iCs w:val="0"/>
          <w:lang w:val="en-GB"/>
        </w:rPr>
        <w:t>+49 (0)2645 131 1966</w:t>
      </w:r>
    </w:p>
    <w:p w14:paraId="72EBA31D" w14:textId="0495740B" w:rsidR="00B409DF" w:rsidRPr="00914C7E" w:rsidRDefault="00B409DF" w:rsidP="00B409DF">
      <w:pPr>
        <w:pStyle w:val="Fuzeile1"/>
      </w:pPr>
      <w:r>
        <w:rPr>
          <w:bCs w:val="0"/>
          <w:iCs w:val="0"/>
          <w:lang w:val="en-GB"/>
        </w:rPr>
        <w:t>Telefax:</w:t>
      </w:r>
      <w:r w:rsidR="008D4883">
        <w:rPr>
          <w:bCs w:val="0"/>
          <w:iCs w:val="0"/>
          <w:lang w:val="en-GB"/>
        </w:rPr>
        <w:tab/>
      </w:r>
      <w:r>
        <w:rPr>
          <w:bCs w:val="0"/>
          <w:iCs w:val="0"/>
          <w:lang w:val="en-GB"/>
        </w:rPr>
        <w:t>+49 (0)2645 131 499</w:t>
      </w:r>
    </w:p>
    <w:p w14:paraId="54DD8925" w14:textId="6345B74A" w:rsidR="00B409DF" w:rsidRDefault="00B409DF" w:rsidP="00B409DF">
      <w:pPr>
        <w:pStyle w:val="Fuzeile1"/>
      </w:pPr>
      <w:r>
        <w:rPr>
          <w:bCs w:val="0"/>
          <w:iCs w:val="0"/>
          <w:lang w:val="en-GB"/>
        </w:rPr>
        <w:t xml:space="preserve">Email: </w:t>
      </w:r>
      <w:r w:rsidR="008D4883">
        <w:rPr>
          <w:bCs w:val="0"/>
          <w:iCs w:val="0"/>
          <w:lang w:val="en-GB"/>
        </w:rPr>
        <w:tab/>
      </w:r>
      <w:r>
        <w:rPr>
          <w:bCs w:val="0"/>
          <w:iCs w:val="0"/>
          <w:lang w:val="en-GB"/>
        </w:rPr>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3"/>
      <w:headerReference w:type="default" r:id="rId14"/>
      <w:footerReference w:type="even"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73C3" w14:textId="77777777" w:rsidR="00912080" w:rsidRDefault="00912080" w:rsidP="00E55534">
      <w:r>
        <w:separator/>
      </w:r>
    </w:p>
  </w:endnote>
  <w:endnote w:type="continuationSeparator" w:id="0">
    <w:p w14:paraId="32A86D27" w14:textId="77777777" w:rsidR="00912080" w:rsidRDefault="0091208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DE0B13">
            <w:rPr>
              <w:rStyle w:val="Hervorhebung"/>
              <w:b w:val="0"/>
              <w:iCs w:val="0"/>
              <w:szCs w:val="20"/>
            </w:rPr>
            <w:t>WIRTGEN</w:t>
          </w:r>
          <w:r w:rsidRPr="00DE0B13">
            <w:rPr>
              <w:rStyle w:val="Hervorhebung"/>
              <w:bCs/>
              <w:iCs w:val="0"/>
              <w:szCs w:val="20"/>
            </w:rPr>
            <w:t xml:space="preserve"> GmbH</w:t>
          </w:r>
          <w:r w:rsidRPr="00DE0B13">
            <w:rPr>
              <w:szCs w:val="20"/>
            </w:rPr>
            <w:t xml:space="preserve"> </w:t>
          </w:r>
          <w:r w:rsidRPr="00DE0B13">
            <w:rPr>
              <w:b/>
              <w:bCs/>
              <w:szCs w:val="20"/>
            </w:rPr>
            <w:t xml:space="preserve">· </w:t>
          </w:r>
          <w:r w:rsidRPr="00DE0B13">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63C6" w14:textId="77777777" w:rsidR="00912080" w:rsidRDefault="00912080" w:rsidP="00E55534">
      <w:r>
        <w:separator/>
      </w:r>
    </w:p>
  </w:footnote>
  <w:footnote w:type="continuationSeparator" w:id="0">
    <w:p w14:paraId="1274B611" w14:textId="77777777" w:rsidR="00912080" w:rsidRDefault="0091208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76EEA27B" w:rsidR="000278CB" w:rsidRDefault="00320949">
    <w:pPr>
      <w:pStyle w:val="Kopfzeile"/>
    </w:pPr>
    <w:r>
      <w:rPr>
        <w:noProof/>
      </w:rPr>
      <mc:AlternateContent>
        <mc:Choice Requires="wps">
          <w:drawing>
            <wp:anchor distT="0" distB="0" distL="0" distR="0" simplePos="0" relativeHeight="251661312" behindDoc="0" locked="0" layoutInCell="1" allowOverlap="1" wp14:anchorId="3BDC4DAF" wp14:editId="1A45B7BE">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993B6FA" w14:textId="12DF76E8"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BDC4DAF"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5993B6FA" w14:textId="12DF76E8"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3999B279" w:rsidR="00533132" w:rsidRPr="00533132" w:rsidRDefault="00320949" w:rsidP="00533132">
    <w:pPr>
      <w:pStyle w:val="Kopfzeile"/>
    </w:pPr>
    <w:r>
      <w:rPr>
        <w:noProof/>
        <w:lang w:val="en-GB"/>
      </w:rPr>
      <mc:AlternateContent>
        <mc:Choice Requires="wps">
          <w:drawing>
            <wp:anchor distT="0" distB="0" distL="0" distR="0" simplePos="0" relativeHeight="251662336" behindDoc="0" locked="0" layoutInCell="1" allowOverlap="1" wp14:anchorId="58609190" wp14:editId="6217E724">
              <wp:simplePos x="758757" y="447472"/>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0EA790" w14:textId="4E3F41D6"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8609190"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750EA790" w14:textId="4E3F41D6"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08E4708" w:rsidR="00533132" w:rsidRDefault="00320949">
    <w:pPr>
      <w:pStyle w:val="Kopfzeile"/>
    </w:pPr>
    <w:r>
      <w:rPr>
        <w:noProof/>
        <w:lang w:val="en-GB"/>
      </w:rPr>
      <mc:AlternateContent>
        <mc:Choice Requires="wps">
          <w:drawing>
            <wp:anchor distT="0" distB="0" distL="0" distR="0" simplePos="0" relativeHeight="251660288" behindDoc="0" locked="0" layoutInCell="1" allowOverlap="1" wp14:anchorId="0D47B6A1" wp14:editId="04420AE3">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A73212B" w14:textId="4DCC30B5"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D47B6A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1A73212B" w14:textId="4DCC30B5" w:rsidR="00320949" w:rsidRPr="00320949" w:rsidRDefault="00320949" w:rsidP="00320949">
                    <w:pPr>
                      <w:rPr>
                        <w:rFonts w:ascii="Calibri" w:eastAsia="Calibri" w:hAnsi="Calibri" w:cs="Calibri"/>
                        <w:noProof/>
                        <w:color w:val="FF0000"/>
                        <w:sz w:val="20"/>
                        <w:szCs w:val="20"/>
                      </w:rPr>
                    </w:pPr>
                    <w:r w:rsidRPr="00320949">
                      <w:rPr>
                        <w:rFonts w:ascii="Calibri" w:eastAsia="Calibri" w:hAnsi="Calibri" w:cs="Calibri"/>
                        <w:noProof/>
                        <w:color w:val="FF0000"/>
                        <w:sz w:val="20"/>
                        <w:szCs w:val="20"/>
                      </w:rPr>
                      <w:t>Public</w:t>
                    </w:r>
                  </w:p>
                </w:txbxContent>
              </v:textbox>
              <w10:wrap anchorx="page" anchory="page"/>
            </v:shape>
          </w:pict>
        </mc:Fallback>
      </mc:AlternateContent>
    </w:r>
    <w:r w:rsidR="00615CDA">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615CDA">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15CDA">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7C92306"/>
    <w:multiLevelType w:val="hybridMultilevel"/>
    <w:tmpl w:val="9014CA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866287"/>
    <w:multiLevelType w:val="hybridMultilevel"/>
    <w:tmpl w:val="244864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F46ADD"/>
    <w:multiLevelType w:val="multilevel"/>
    <w:tmpl w:val="B1A82EFC"/>
    <w:numStyleLink w:val="zzzThemen"/>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5E732BC4"/>
    <w:multiLevelType w:val="hybridMultilevel"/>
    <w:tmpl w:val="5EC2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2"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3"/>
  </w:num>
  <w:num w:numId="2" w16cid:durableId="647710789">
    <w:abstractNumId w:val="13"/>
  </w:num>
  <w:num w:numId="3" w16cid:durableId="1612785632">
    <w:abstractNumId w:val="13"/>
  </w:num>
  <w:num w:numId="4" w16cid:durableId="1910191778">
    <w:abstractNumId w:val="13"/>
  </w:num>
  <w:num w:numId="5" w16cid:durableId="1033074120">
    <w:abstractNumId w:val="13"/>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7"/>
  </w:num>
  <w:num w:numId="12" w16cid:durableId="134956192">
    <w:abstractNumId w:val="7"/>
  </w:num>
  <w:num w:numId="13" w16cid:durableId="659891749">
    <w:abstractNumId w:val="6"/>
  </w:num>
  <w:num w:numId="14" w16cid:durableId="1082876048">
    <w:abstractNumId w:val="6"/>
  </w:num>
  <w:num w:numId="15" w16cid:durableId="188296157">
    <w:abstractNumId w:val="6"/>
  </w:num>
  <w:num w:numId="16" w16cid:durableId="952975576">
    <w:abstractNumId w:val="6"/>
  </w:num>
  <w:num w:numId="17" w16cid:durableId="1929075043">
    <w:abstractNumId w:val="6"/>
  </w:num>
  <w:num w:numId="18" w16cid:durableId="1572695562">
    <w:abstractNumId w:val="1"/>
  </w:num>
  <w:num w:numId="19" w16cid:durableId="1506287102">
    <w:abstractNumId w:val="5"/>
  </w:num>
  <w:num w:numId="20" w16cid:durableId="66541610">
    <w:abstractNumId w:val="11"/>
  </w:num>
  <w:num w:numId="21" w16cid:durableId="3461818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9"/>
  </w:num>
  <w:num w:numId="25" w16cid:durableId="17521205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8"/>
  </w:num>
  <w:num w:numId="27" w16cid:durableId="1926723541">
    <w:abstractNumId w:val="12"/>
  </w:num>
  <w:num w:numId="28" w16cid:durableId="788857659">
    <w:abstractNumId w:val="4"/>
  </w:num>
  <w:num w:numId="29" w16cid:durableId="1036850163">
    <w:abstractNumId w:val="3"/>
  </w:num>
  <w:num w:numId="30" w16cid:durableId="761017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247F4"/>
    <w:rsid w:val="00024BFC"/>
    <w:rsid w:val="000278CB"/>
    <w:rsid w:val="000338BA"/>
    <w:rsid w:val="000401F1"/>
    <w:rsid w:val="00042106"/>
    <w:rsid w:val="0005285B"/>
    <w:rsid w:val="00055529"/>
    <w:rsid w:val="00056224"/>
    <w:rsid w:val="00062C3A"/>
    <w:rsid w:val="00066D09"/>
    <w:rsid w:val="0008019A"/>
    <w:rsid w:val="0009665C"/>
    <w:rsid w:val="000A0479"/>
    <w:rsid w:val="000A36D9"/>
    <w:rsid w:val="000A4C7D"/>
    <w:rsid w:val="000B582B"/>
    <w:rsid w:val="000C7C82"/>
    <w:rsid w:val="000D15C3"/>
    <w:rsid w:val="000D357E"/>
    <w:rsid w:val="000E24F8"/>
    <w:rsid w:val="000E5738"/>
    <w:rsid w:val="000F3749"/>
    <w:rsid w:val="00103205"/>
    <w:rsid w:val="001125E2"/>
    <w:rsid w:val="0011795C"/>
    <w:rsid w:val="0012026F"/>
    <w:rsid w:val="00130601"/>
    <w:rsid w:val="00132055"/>
    <w:rsid w:val="00143885"/>
    <w:rsid w:val="00146C3D"/>
    <w:rsid w:val="00153B47"/>
    <w:rsid w:val="001613A6"/>
    <w:rsid w:val="001614F0"/>
    <w:rsid w:val="001616F4"/>
    <w:rsid w:val="0018021A"/>
    <w:rsid w:val="00182905"/>
    <w:rsid w:val="00182D69"/>
    <w:rsid w:val="00190158"/>
    <w:rsid w:val="00193CE0"/>
    <w:rsid w:val="00194FB1"/>
    <w:rsid w:val="001B16BB"/>
    <w:rsid w:val="001B291B"/>
    <w:rsid w:val="001B34EE"/>
    <w:rsid w:val="001C1A3E"/>
    <w:rsid w:val="001C4162"/>
    <w:rsid w:val="001F359E"/>
    <w:rsid w:val="00200355"/>
    <w:rsid w:val="00203145"/>
    <w:rsid w:val="002031AB"/>
    <w:rsid w:val="0021351D"/>
    <w:rsid w:val="00252505"/>
    <w:rsid w:val="00253A2E"/>
    <w:rsid w:val="002603EC"/>
    <w:rsid w:val="00264B82"/>
    <w:rsid w:val="00282AFC"/>
    <w:rsid w:val="00286C15"/>
    <w:rsid w:val="0028729B"/>
    <w:rsid w:val="0029634D"/>
    <w:rsid w:val="0029716A"/>
    <w:rsid w:val="002C6F4F"/>
    <w:rsid w:val="002C7542"/>
    <w:rsid w:val="002D065C"/>
    <w:rsid w:val="002D0780"/>
    <w:rsid w:val="002D2EE5"/>
    <w:rsid w:val="002D63E6"/>
    <w:rsid w:val="002E619D"/>
    <w:rsid w:val="002E6AC6"/>
    <w:rsid w:val="002E765F"/>
    <w:rsid w:val="002E7E4E"/>
    <w:rsid w:val="002F09B5"/>
    <w:rsid w:val="002F108B"/>
    <w:rsid w:val="002F5818"/>
    <w:rsid w:val="002F70FD"/>
    <w:rsid w:val="002F7E0B"/>
    <w:rsid w:val="0030316D"/>
    <w:rsid w:val="00304C87"/>
    <w:rsid w:val="00320949"/>
    <w:rsid w:val="0032774C"/>
    <w:rsid w:val="00332D28"/>
    <w:rsid w:val="00340E41"/>
    <w:rsid w:val="0034191A"/>
    <w:rsid w:val="00343CC7"/>
    <w:rsid w:val="0036561D"/>
    <w:rsid w:val="003665BE"/>
    <w:rsid w:val="00376AD9"/>
    <w:rsid w:val="00384A08"/>
    <w:rsid w:val="003850A9"/>
    <w:rsid w:val="003967E5"/>
    <w:rsid w:val="003A365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36C74"/>
    <w:rsid w:val="00467F3C"/>
    <w:rsid w:val="0047498D"/>
    <w:rsid w:val="00476100"/>
    <w:rsid w:val="00487BFC"/>
    <w:rsid w:val="004A1833"/>
    <w:rsid w:val="004B3E60"/>
    <w:rsid w:val="004C1967"/>
    <w:rsid w:val="004D23D0"/>
    <w:rsid w:val="004D2BE0"/>
    <w:rsid w:val="004E0A77"/>
    <w:rsid w:val="004E61FD"/>
    <w:rsid w:val="004E6EF5"/>
    <w:rsid w:val="004E74CA"/>
    <w:rsid w:val="004F64DA"/>
    <w:rsid w:val="00506409"/>
    <w:rsid w:val="00513CB3"/>
    <w:rsid w:val="00530E32"/>
    <w:rsid w:val="00533132"/>
    <w:rsid w:val="00534889"/>
    <w:rsid w:val="00537210"/>
    <w:rsid w:val="00541C9E"/>
    <w:rsid w:val="005649F4"/>
    <w:rsid w:val="005710C8"/>
    <w:rsid w:val="005711A3"/>
    <w:rsid w:val="00571A5C"/>
    <w:rsid w:val="00573B2B"/>
    <w:rsid w:val="005776E9"/>
    <w:rsid w:val="005834AB"/>
    <w:rsid w:val="00587AD9"/>
    <w:rsid w:val="005909A8"/>
    <w:rsid w:val="005931CB"/>
    <w:rsid w:val="005A2B78"/>
    <w:rsid w:val="005A4F04"/>
    <w:rsid w:val="005B5793"/>
    <w:rsid w:val="005B75DA"/>
    <w:rsid w:val="005C6B30"/>
    <w:rsid w:val="005C71EC"/>
    <w:rsid w:val="005D7B09"/>
    <w:rsid w:val="005E764C"/>
    <w:rsid w:val="005F16C3"/>
    <w:rsid w:val="006063D4"/>
    <w:rsid w:val="0060674F"/>
    <w:rsid w:val="00612D6C"/>
    <w:rsid w:val="00614B81"/>
    <w:rsid w:val="00615CDA"/>
    <w:rsid w:val="00623B37"/>
    <w:rsid w:val="006330A2"/>
    <w:rsid w:val="00642EB6"/>
    <w:rsid w:val="006433E2"/>
    <w:rsid w:val="00651E5D"/>
    <w:rsid w:val="00677F11"/>
    <w:rsid w:val="00682B1A"/>
    <w:rsid w:val="00690D7C"/>
    <w:rsid w:val="00690DFE"/>
    <w:rsid w:val="00691678"/>
    <w:rsid w:val="006A4A90"/>
    <w:rsid w:val="006B3EEC"/>
    <w:rsid w:val="006C0C87"/>
    <w:rsid w:val="006D403A"/>
    <w:rsid w:val="006D7EAC"/>
    <w:rsid w:val="006E0104"/>
    <w:rsid w:val="006F7602"/>
    <w:rsid w:val="007100BC"/>
    <w:rsid w:val="00714D6B"/>
    <w:rsid w:val="007208D1"/>
    <w:rsid w:val="00722A17"/>
    <w:rsid w:val="00723F4F"/>
    <w:rsid w:val="00755AE0"/>
    <w:rsid w:val="0075761B"/>
    <w:rsid w:val="00757B83"/>
    <w:rsid w:val="00774358"/>
    <w:rsid w:val="007754BC"/>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D7CA6"/>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36C1"/>
    <w:rsid w:val="008755E5"/>
    <w:rsid w:val="00880ED3"/>
    <w:rsid w:val="00881E44"/>
    <w:rsid w:val="00892F6F"/>
    <w:rsid w:val="00896F7E"/>
    <w:rsid w:val="008A239C"/>
    <w:rsid w:val="008A3E9C"/>
    <w:rsid w:val="008B1EB7"/>
    <w:rsid w:val="008C2A29"/>
    <w:rsid w:val="008C2DB2"/>
    <w:rsid w:val="008D26D8"/>
    <w:rsid w:val="008D4883"/>
    <w:rsid w:val="008D770E"/>
    <w:rsid w:val="008F7BB7"/>
    <w:rsid w:val="0090337E"/>
    <w:rsid w:val="009049D8"/>
    <w:rsid w:val="00910609"/>
    <w:rsid w:val="00912080"/>
    <w:rsid w:val="009125E2"/>
    <w:rsid w:val="00914C7E"/>
    <w:rsid w:val="00915841"/>
    <w:rsid w:val="00922098"/>
    <w:rsid w:val="009328FA"/>
    <w:rsid w:val="00933E22"/>
    <w:rsid w:val="00936A78"/>
    <w:rsid w:val="009375E1"/>
    <w:rsid w:val="00952853"/>
    <w:rsid w:val="009646E4"/>
    <w:rsid w:val="00977EC3"/>
    <w:rsid w:val="00980313"/>
    <w:rsid w:val="0098631D"/>
    <w:rsid w:val="009877C8"/>
    <w:rsid w:val="009907B2"/>
    <w:rsid w:val="00995995"/>
    <w:rsid w:val="009B17A9"/>
    <w:rsid w:val="009B211F"/>
    <w:rsid w:val="009B3F8C"/>
    <w:rsid w:val="009B7C05"/>
    <w:rsid w:val="009C2378"/>
    <w:rsid w:val="009C5A77"/>
    <w:rsid w:val="009C5D99"/>
    <w:rsid w:val="009C6020"/>
    <w:rsid w:val="009C73BF"/>
    <w:rsid w:val="009D016F"/>
    <w:rsid w:val="009E251D"/>
    <w:rsid w:val="009F0ABD"/>
    <w:rsid w:val="009F10A8"/>
    <w:rsid w:val="009F11E0"/>
    <w:rsid w:val="009F715C"/>
    <w:rsid w:val="00A01ABA"/>
    <w:rsid w:val="00A02F49"/>
    <w:rsid w:val="00A13C4A"/>
    <w:rsid w:val="00A171F4"/>
    <w:rsid w:val="00A1772D"/>
    <w:rsid w:val="00A177B2"/>
    <w:rsid w:val="00A22BD8"/>
    <w:rsid w:val="00A24EFC"/>
    <w:rsid w:val="00A27829"/>
    <w:rsid w:val="00A30886"/>
    <w:rsid w:val="00A46F1E"/>
    <w:rsid w:val="00A534BB"/>
    <w:rsid w:val="00A82395"/>
    <w:rsid w:val="00A9389A"/>
    <w:rsid w:val="00A96B2E"/>
    <w:rsid w:val="00A977CE"/>
    <w:rsid w:val="00AA2DF9"/>
    <w:rsid w:val="00AB52F9"/>
    <w:rsid w:val="00AC3138"/>
    <w:rsid w:val="00AC3822"/>
    <w:rsid w:val="00AC6F42"/>
    <w:rsid w:val="00AD131F"/>
    <w:rsid w:val="00AD32D5"/>
    <w:rsid w:val="00AD70E4"/>
    <w:rsid w:val="00AF3B3A"/>
    <w:rsid w:val="00AF4E8E"/>
    <w:rsid w:val="00AF6569"/>
    <w:rsid w:val="00B06265"/>
    <w:rsid w:val="00B115B5"/>
    <w:rsid w:val="00B409DF"/>
    <w:rsid w:val="00B5232A"/>
    <w:rsid w:val="00B60ED1"/>
    <w:rsid w:val="00B62CF5"/>
    <w:rsid w:val="00B63C90"/>
    <w:rsid w:val="00B65A46"/>
    <w:rsid w:val="00B70425"/>
    <w:rsid w:val="00B85705"/>
    <w:rsid w:val="00B874DC"/>
    <w:rsid w:val="00B90F78"/>
    <w:rsid w:val="00B91123"/>
    <w:rsid w:val="00B937EB"/>
    <w:rsid w:val="00B955DE"/>
    <w:rsid w:val="00BA7BC5"/>
    <w:rsid w:val="00BB3203"/>
    <w:rsid w:val="00BC0E38"/>
    <w:rsid w:val="00BC1961"/>
    <w:rsid w:val="00BC487A"/>
    <w:rsid w:val="00BD1058"/>
    <w:rsid w:val="00BD50F6"/>
    <w:rsid w:val="00BD5391"/>
    <w:rsid w:val="00BD5987"/>
    <w:rsid w:val="00BD5DD1"/>
    <w:rsid w:val="00BD764C"/>
    <w:rsid w:val="00BF56B2"/>
    <w:rsid w:val="00C03EFB"/>
    <w:rsid w:val="00C055AB"/>
    <w:rsid w:val="00C11F95"/>
    <w:rsid w:val="00C136DF"/>
    <w:rsid w:val="00C166BC"/>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0B13"/>
    <w:rsid w:val="00DE461D"/>
    <w:rsid w:val="00E04039"/>
    <w:rsid w:val="00E14608"/>
    <w:rsid w:val="00E15EBE"/>
    <w:rsid w:val="00E21E67"/>
    <w:rsid w:val="00E2790F"/>
    <w:rsid w:val="00E30EBF"/>
    <w:rsid w:val="00E316C0"/>
    <w:rsid w:val="00E31E03"/>
    <w:rsid w:val="00E424CB"/>
    <w:rsid w:val="00E47255"/>
    <w:rsid w:val="00E51170"/>
    <w:rsid w:val="00E52D70"/>
    <w:rsid w:val="00E55534"/>
    <w:rsid w:val="00E565DC"/>
    <w:rsid w:val="00E7116D"/>
    <w:rsid w:val="00E72429"/>
    <w:rsid w:val="00E83680"/>
    <w:rsid w:val="00E914D1"/>
    <w:rsid w:val="00E960D8"/>
    <w:rsid w:val="00EB488E"/>
    <w:rsid w:val="00EB5FCA"/>
    <w:rsid w:val="00ED7F68"/>
    <w:rsid w:val="00EF2575"/>
    <w:rsid w:val="00EF5828"/>
    <w:rsid w:val="00F00266"/>
    <w:rsid w:val="00F048D4"/>
    <w:rsid w:val="00F207FE"/>
    <w:rsid w:val="00F20920"/>
    <w:rsid w:val="00F23212"/>
    <w:rsid w:val="00F3036C"/>
    <w:rsid w:val="00F33B16"/>
    <w:rsid w:val="00F353EA"/>
    <w:rsid w:val="00F36C27"/>
    <w:rsid w:val="00F52DE7"/>
    <w:rsid w:val="00F56318"/>
    <w:rsid w:val="00F67C95"/>
    <w:rsid w:val="00F74540"/>
    <w:rsid w:val="00F75B79"/>
    <w:rsid w:val="00F82525"/>
    <w:rsid w:val="00F91AC4"/>
    <w:rsid w:val="00F97FEA"/>
    <w:rsid w:val="00FA2DD8"/>
    <w:rsid w:val="00FA3D0F"/>
    <w:rsid w:val="00FB5CB4"/>
    <w:rsid w:val="00FB60E1"/>
    <w:rsid w:val="00FD1E6F"/>
    <w:rsid w:val="00FD3768"/>
    <w:rsid w:val="00FD51E9"/>
    <w:rsid w:val="00FF487E"/>
    <w:rsid w:val="00FF52AE"/>
    <w:rsid w:val="00FF5E4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264B82"/>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9.svg"/><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2" Type="http://schemas.openxmlformats.org/officeDocument/2006/relationships/image" Target="media/image11.wmf"/><Relationship Id="rId1" Type="http://schemas.openxmlformats.org/officeDocument/2006/relationships/image" Target="media/image10.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593</Words>
  <Characters>3742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4327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13</cp:revision>
  <cp:lastPrinted>2021-10-20T14:00:00Z</cp:lastPrinted>
  <dcterms:created xsi:type="dcterms:W3CDTF">2024-05-21T14:05:00Z</dcterms:created>
  <dcterms:modified xsi:type="dcterms:W3CDTF">2024-06-11T08:39:00Z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2024-06-11T08:38:42Z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650687dd-3959-4199-88f9-9f619786cac0</vt:lpwstr>
  </property>
  <property fmtid="{D5CDD505-2E9C-101B-9397-08002B2CF9AE}" pid="11" name="MSIP_Label_df1a195f-122b-42dc-a2d3-71a1903dcdac_ContentBits">
    <vt:lpwstr>1</vt:lpwstr>
  </property>
</Properties>
</file>